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6B" w:rsidRDefault="00465A6B" w:rsidP="00465A6B">
      <w:pPr>
        <w:jc w:val="center"/>
      </w:pPr>
      <w:r>
        <w:rPr>
          <w:rFonts w:hint="eastAsia"/>
        </w:rPr>
        <w:t>危険ドラッグの販売等に係る制約の条項例</w:t>
      </w:r>
    </w:p>
    <w:p w:rsidR="00465A6B" w:rsidRDefault="00465A6B" w:rsidP="00465A6B">
      <w:pPr>
        <w:rPr>
          <w:rFonts w:hint="eastAsia"/>
        </w:rPr>
      </w:pPr>
    </w:p>
    <w:p w:rsidR="00465A6B" w:rsidRDefault="00465A6B" w:rsidP="00465A6B">
      <w:pPr>
        <w:rPr>
          <w:rFonts w:hint="eastAsia"/>
        </w:rPr>
      </w:pPr>
      <w:r>
        <w:rPr>
          <w:rFonts w:hint="eastAsia"/>
        </w:rPr>
        <w:t>〔</w:t>
      </w:r>
      <w:r>
        <w:rPr>
          <w:rFonts w:hint="eastAsia"/>
        </w:rPr>
        <w:t>居住用賃貸借契約</w:t>
      </w:r>
      <w:r>
        <w:rPr>
          <w:rFonts w:hint="eastAsia"/>
        </w:rPr>
        <w:t>〕</w:t>
      </w:r>
    </w:p>
    <w:p w:rsidR="00465A6B" w:rsidRDefault="00465A6B" w:rsidP="00465A6B">
      <w:pPr>
        <w:ind w:left="120" w:firstLine="240"/>
        <w:rPr>
          <w:rFonts w:hint="eastAsia"/>
        </w:rPr>
      </w:pPr>
      <w:r>
        <w:rPr>
          <w:rFonts w:hint="eastAsia"/>
        </w:rPr>
        <w:t>居住用賃貸借契約においては、居住の目的以外に利用した場合、「本契約を継続することが困難であると認められるに至ったとき」には解除できるとしています(住宅賃貸借契約書式第11条2項)。</w:t>
      </w:r>
    </w:p>
    <w:p w:rsidR="00465A6B" w:rsidRDefault="00465A6B" w:rsidP="00465A6B">
      <w:pPr>
        <w:ind w:left="120" w:firstLine="240"/>
        <w:rPr>
          <w:rFonts w:hint="eastAsia"/>
        </w:rPr>
      </w:pPr>
      <w:r>
        <w:rPr>
          <w:rFonts w:hint="eastAsia"/>
        </w:rPr>
        <w:t>したがって、危険ドラッグの販売の用に供することは、現行の書式でも解除事由に該当し、か</w:t>
      </w:r>
      <w:r>
        <w:rPr>
          <w:rFonts w:hint="eastAsia"/>
        </w:rPr>
        <w:t>つ</w:t>
      </w:r>
      <w:r>
        <w:rPr>
          <w:rFonts w:hint="eastAsia"/>
        </w:rPr>
        <w:t>違法な用途に物件を使用したことそのものが「本契約を継続することが困難であると認められるに至ったとき」に該当するものと評価され、上記規定に基づき解除ができるものと考えられます。</w:t>
      </w:r>
    </w:p>
    <w:p w:rsidR="00465A6B" w:rsidRDefault="00465A6B" w:rsidP="00465A6B">
      <w:pPr>
        <w:ind w:left="120" w:firstLine="240"/>
        <w:rPr>
          <w:rFonts w:hint="eastAsia"/>
        </w:rPr>
      </w:pPr>
      <w:r>
        <w:rPr>
          <w:rFonts w:hint="eastAsia"/>
        </w:rPr>
        <w:t>ただし</w:t>
      </w:r>
      <w:r>
        <w:rPr>
          <w:rFonts w:hint="eastAsia"/>
        </w:rPr>
        <w:t>、</w:t>
      </w:r>
      <w:r>
        <w:rPr>
          <w:rFonts w:hint="eastAsia"/>
        </w:rPr>
        <w:t>解釈によるのではなく、反社会的勢力排除と同様に、条文上明示的に無催告解除とするときには、以下のように特約を定めるか、第11条の規定を以下のように修正して使用することが考えられます。</w:t>
      </w:r>
    </w:p>
    <w:p w:rsidR="00465A6B" w:rsidRPr="00465A6B" w:rsidRDefault="00465A6B" w:rsidP="00465A6B">
      <w:pPr>
        <w:ind w:left="360" w:hanging="360"/>
      </w:pPr>
    </w:p>
    <w:p w:rsidR="00465A6B" w:rsidRPr="003C1C78" w:rsidRDefault="00465A6B" w:rsidP="00465A6B">
      <w:pPr>
        <w:ind w:left="360" w:hanging="360"/>
        <w:rPr>
          <w:rFonts w:ascii="ＭＳ Ｐゴシック" w:eastAsia="ＭＳ Ｐゴシック" w:hAnsi="ＭＳ Ｐゴシック" w:hint="eastAsia"/>
        </w:rPr>
      </w:pPr>
      <w:r w:rsidRPr="003C1C78">
        <w:rPr>
          <w:rFonts w:ascii="ＭＳ Ｐゴシック" w:eastAsia="ＭＳ Ｐゴシック" w:hAnsi="ＭＳ Ｐゴシック" w:hint="eastAsia"/>
        </w:rPr>
        <w:t>特約対応の場合(住宅賃貸借契約の揚合)</w:t>
      </w:r>
    </w:p>
    <w:p w:rsidR="00465A6B" w:rsidRDefault="00465A6B" w:rsidP="00465A6B">
      <w:pPr>
        <w:ind w:left="360" w:hanging="360"/>
        <w:rPr>
          <w:rFonts w:hint="eastAsia"/>
        </w:rPr>
      </w:pPr>
      <w:r>
        <w:tab/>
      </w:r>
      <w:r w:rsidR="00F13A55">
        <w:rPr>
          <w:rFonts w:hint="eastAsia"/>
        </w:rPr>
        <w:t>〔</w:t>
      </w:r>
      <w:r>
        <w:rPr>
          <w:rFonts w:hint="eastAsia"/>
        </w:rPr>
        <w:t>特約欄に以下の条項を記載する。</w:t>
      </w:r>
      <w:r w:rsidR="00F13A55">
        <w:rPr>
          <w:rFonts w:hint="eastAsia"/>
        </w:rPr>
        <w:t>〕</w:t>
      </w:r>
    </w:p>
    <w:p w:rsidR="00465A6B" w:rsidRPr="00F13A55" w:rsidRDefault="00465A6B" w:rsidP="00465A6B">
      <w:pPr>
        <w:ind w:left="360" w:hanging="360"/>
      </w:pPr>
    </w:p>
    <w:p w:rsidR="00465A6B" w:rsidRDefault="00465A6B" w:rsidP="00465A6B">
      <w:pPr>
        <w:ind w:left="600" w:hanging="360"/>
      </w:pPr>
      <w:r>
        <w:rPr>
          <w:rFonts w:hint="eastAsia"/>
        </w:rPr>
        <w:t>〇</w:t>
      </w:r>
      <w:r>
        <w:t>．</w:t>
      </w:r>
      <w:r>
        <w:rPr>
          <w:rFonts w:hint="eastAsia"/>
        </w:rPr>
        <w:t>第11条第</w:t>
      </w:r>
      <w:r>
        <w:rPr>
          <w:rFonts w:hint="eastAsia"/>
        </w:rPr>
        <w:t>２</w:t>
      </w:r>
      <w:r>
        <w:rPr>
          <w:rFonts w:hint="eastAsia"/>
        </w:rPr>
        <w:t>項第一号の規定にかかわらず、乙が本物件を第</w:t>
      </w:r>
      <w:r>
        <w:rPr>
          <w:rFonts w:hint="eastAsia"/>
        </w:rPr>
        <w:t>１</w:t>
      </w:r>
      <w:r>
        <w:rPr>
          <w:rFonts w:hint="eastAsia"/>
        </w:rPr>
        <w:t>条の居住目的に反し</w:t>
      </w:r>
      <w:r>
        <w:rPr>
          <w:rFonts w:hint="eastAsia"/>
        </w:rPr>
        <w:t>、</w:t>
      </w:r>
      <w:r>
        <w:rPr>
          <w:rFonts w:hint="eastAsia"/>
        </w:rPr>
        <w:t>危険ドラツグ(愛媛県薬物の溢用の防止に関する条例第</w:t>
      </w:r>
      <w:r>
        <w:rPr>
          <w:rFonts w:hint="eastAsia"/>
        </w:rPr>
        <w:t>２</w:t>
      </w:r>
      <w:r>
        <w:rPr>
          <w:rFonts w:hint="eastAsia"/>
        </w:rPr>
        <w:t>条第</w:t>
      </w:r>
      <w:r>
        <w:rPr>
          <w:rFonts w:hint="eastAsia"/>
        </w:rPr>
        <w:t>７</w:t>
      </w:r>
      <w:r>
        <w:rPr>
          <w:rFonts w:hint="eastAsia"/>
        </w:rPr>
        <w:t>号の薬物)の販売の用に供したときは、甲は、何らの催告を要せずして、本契約を解除することができるものとする。</w:t>
      </w:r>
    </w:p>
    <w:p w:rsidR="00465A6B" w:rsidRDefault="00465A6B" w:rsidP="00465A6B">
      <w:pPr>
        <w:ind w:left="360" w:hanging="360"/>
      </w:pPr>
    </w:p>
    <w:p w:rsidR="00F13A55" w:rsidRPr="00465A6B" w:rsidRDefault="00F13A55" w:rsidP="00465A6B">
      <w:pPr>
        <w:ind w:left="360" w:hanging="360"/>
        <w:rPr>
          <w:rFonts w:hint="eastAsia"/>
        </w:rPr>
      </w:pPr>
    </w:p>
    <w:p w:rsidR="00465A6B" w:rsidRPr="003C1C78" w:rsidRDefault="00465A6B" w:rsidP="00465A6B">
      <w:pPr>
        <w:ind w:left="360" w:hanging="360"/>
        <w:rPr>
          <w:rFonts w:ascii="ＭＳ Ｐゴシック" w:eastAsia="ＭＳ Ｐゴシック" w:hAnsi="ＭＳ Ｐゴシック" w:hint="eastAsia"/>
        </w:rPr>
      </w:pPr>
      <w:r w:rsidRPr="003C1C78">
        <w:rPr>
          <w:rFonts w:ascii="ＭＳ Ｐゴシック" w:eastAsia="ＭＳ Ｐゴシック" w:hAnsi="ＭＳ Ｐゴシック" w:hint="eastAsia"/>
        </w:rPr>
        <w:t>契約条項を修正する場合(下線部が修正箇所)</w:t>
      </w:r>
    </w:p>
    <w:p w:rsidR="00465A6B" w:rsidRPr="00465A6B" w:rsidRDefault="00465A6B" w:rsidP="00465A6B">
      <w:pPr>
        <w:ind w:left="360" w:hanging="360"/>
      </w:pPr>
    </w:p>
    <w:p w:rsidR="00465A6B" w:rsidRDefault="00465A6B" w:rsidP="00465A6B">
      <w:pPr>
        <w:ind w:left="720" w:hanging="360"/>
        <w:rPr>
          <w:rFonts w:hint="eastAsia"/>
        </w:rPr>
      </w:pPr>
      <w:r>
        <w:rPr>
          <w:rFonts w:hint="eastAsia"/>
        </w:rPr>
        <w:t>(契約の解除)</w:t>
      </w:r>
    </w:p>
    <w:p w:rsidR="00465A6B" w:rsidRDefault="00465A6B" w:rsidP="00465A6B">
      <w:pPr>
        <w:ind w:left="720" w:hanging="360"/>
        <w:rPr>
          <w:rFonts w:hint="eastAsia"/>
        </w:rPr>
      </w:pPr>
      <w:r>
        <w:rPr>
          <w:rFonts w:hint="eastAsia"/>
        </w:rPr>
        <w:t>第11条</w:t>
      </w:r>
    </w:p>
    <w:p w:rsidR="00465A6B" w:rsidRDefault="00465A6B" w:rsidP="00465A6B">
      <w:pPr>
        <w:ind w:left="720" w:hanging="360"/>
        <w:rPr>
          <w:rFonts w:hint="eastAsia"/>
        </w:rPr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甲は、(以下略)</w:t>
      </w:r>
      <w:bookmarkStart w:id="0" w:name="_GoBack"/>
      <w:bookmarkEnd w:id="0"/>
    </w:p>
    <w:p w:rsidR="00465A6B" w:rsidRDefault="00465A6B" w:rsidP="00565CDD">
      <w:pPr>
        <w:ind w:left="840" w:hanging="360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 xml:space="preserve">　</w:t>
      </w:r>
      <w:r>
        <w:rPr>
          <w:rFonts w:hint="eastAsia"/>
        </w:rPr>
        <w:t>本物件を</w:t>
      </w:r>
      <w:r w:rsidR="00F13A55" w:rsidRPr="00313E06">
        <w:rPr>
          <w:rFonts w:hint="eastAsia"/>
          <w:u w:val="single"/>
        </w:rPr>
        <w:t>第１条の</w:t>
      </w:r>
      <w:r w:rsidRPr="00313E06">
        <w:rPr>
          <w:rFonts w:hint="eastAsia"/>
          <w:u w:val="single"/>
        </w:rPr>
        <w:t>規定に反し</w:t>
      </w:r>
      <w:r>
        <w:rPr>
          <w:rFonts w:hint="eastAsia"/>
        </w:rPr>
        <w:t>居住の用以外に利用したとき。</w:t>
      </w:r>
      <w:r w:rsidRPr="00313E06">
        <w:rPr>
          <w:rFonts w:hint="eastAsia"/>
          <w:u w:val="single"/>
        </w:rPr>
        <w:t>ただし</w:t>
      </w:r>
      <w:r w:rsidRPr="00313E06">
        <w:rPr>
          <w:rFonts w:hint="eastAsia"/>
          <w:u w:val="single"/>
        </w:rPr>
        <w:t>第４</w:t>
      </w:r>
      <w:r w:rsidRPr="00313E06">
        <w:rPr>
          <w:rFonts w:hint="eastAsia"/>
          <w:u w:val="single"/>
        </w:rPr>
        <w:t>項第二号の場合を除く。</w:t>
      </w:r>
    </w:p>
    <w:p w:rsidR="00465A6B" w:rsidRDefault="00465A6B" w:rsidP="00565CDD">
      <w:pPr>
        <w:ind w:left="840" w:hanging="360"/>
        <w:rPr>
          <w:rFonts w:hint="eastAsia"/>
        </w:rPr>
      </w:pPr>
      <w:r>
        <w:rPr>
          <w:rFonts w:hint="eastAsia"/>
        </w:rPr>
        <w:t>二～四(略)</w:t>
      </w:r>
    </w:p>
    <w:p w:rsidR="00465A6B" w:rsidRDefault="00465A6B" w:rsidP="00465A6B">
      <w:pPr>
        <w:ind w:left="720" w:hanging="360"/>
        <w:rPr>
          <w:rFonts w:hint="eastAsia"/>
        </w:rPr>
      </w:pPr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>甲は、乙が</w:t>
      </w:r>
      <w:r w:rsidRPr="005B6271">
        <w:rPr>
          <w:rFonts w:hint="eastAsia"/>
          <w:u w:val="single"/>
        </w:rPr>
        <w:t>次のいずれかに該当した</w:t>
      </w:r>
      <w:r>
        <w:rPr>
          <w:rFonts w:hint="eastAsia"/>
        </w:rPr>
        <w:t>場合は、何らの催告を要せずして、本契約を解除することができる。</w:t>
      </w:r>
    </w:p>
    <w:p w:rsidR="00465A6B" w:rsidRPr="00313E06" w:rsidRDefault="00465A6B" w:rsidP="00565CDD">
      <w:pPr>
        <w:ind w:left="960" w:hanging="360"/>
        <w:rPr>
          <w:rFonts w:hint="eastAsia"/>
          <w:u w:val="single"/>
        </w:rPr>
      </w:pPr>
      <w:r w:rsidRPr="00313E06">
        <w:rPr>
          <w:rFonts w:hint="eastAsia"/>
          <w:u w:val="single"/>
        </w:rPr>
        <w:t>一</w:t>
      </w:r>
      <w:r w:rsidRPr="00313E06">
        <w:rPr>
          <w:rFonts w:hint="eastAsia"/>
          <w:u w:val="single"/>
        </w:rPr>
        <w:t xml:space="preserve">　第８条第３項</w:t>
      </w:r>
      <w:r w:rsidRPr="00313E06">
        <w:rPr>
          <w:rFonts w:hint="eastAsia"/>
          <w:u w:val="single"/>
        </w:rPr>
        <w:t>第七号から第九号に掲げる行為を行なったとき。</w:t>
      </w:r>
    </w:p>
    <w:p w:rsidR="00444CFE" w:rsidRDefault="00465A6B" w:rsidP="00565CDD">
      <w:pPr>
        <w:ind w:left="960" w:hanging="360"/>
      </w:pPr>
      <w:r w:rsidRPr="00313E06">
        <w:rPr>
          <w:rFonts w:hint="eastAsia"/>
          <w:u w:val="single"/>
        </w:rPr>
        <w:t>二</w:t>
      </w:r>
      <w:r w:rsidRPr="00313E06">
        <w:rPr>
          <w:rFonts w:hint="eastAsia"/>
          <w:u w:val="single"/>
        </w:rPr>
        <w:t xml:space="preserve">　</w:t>
      </w:r>
      <w:r w:rsidRPr="00313E06">
        <w:rPr>
          <w:rFonts w:hint="eastAsia"/>
          <w:u w:val="single"/>
        </w:rPr>
        <w:t>本物件を</w:t>
      </w:r>
      <w:r w:rsidRPr="00313E06">
        <w:rPr>
          <w:rFonts w:hint="eastAsia"/>
          <w:u w:val="single"/>
        </w:rPr>
        <w:t>第１条に</w:t>
      </w:r>
      <w:r w:rsidRPr="00313E06">
        <w:rPr>
          <w:rFonts w:hint="eastAsia"/>
          <w:u w:val="single"/>
        </w:rPr>
        <w:t>定める居住目的に反し、危険ドラッグ(愛媛県薬物の濫用の防止に関する条例第</w:t>
      </w:r>
      <w:r w:rsidRPr="00313E06">
        <w:rPr>
          <w:rFonts w:hint="eastAsia"/>
          <w:u w:val="single"/>
        </w:rPr>
        <w:t>２</w:t>
      </w:r>
      <w:r w:rsidRPr="00313E06">
        <w:rPr>
          <w:rFonts w:hint="eastAsia"/>
          <w:u w:val="single"/>
        </w:rPr>
        <w:t>条</w:t>
      </w:r>
      <w:r w:rsidRPr="00313E06">
        <w:rPr>
          <w:rFonts w:hint="eastAsia"/>
          <w:u w:val="single"/>
        </w:rPr>
        <w:t>第７号の</w:t>
      </w:r>
      <w:r w:rsidRPr="00313E06">
        <w:rPr>
          <w:rFonts w:hint="eastAsia"/>
          <w:u w:val="single"/>
        </w:rPr>
        <w:t>薬物)の販売の用に供したとき。</w:t>
      </w:r>
    </w:p>
    <w:p w:rsidR="00465A6B" w:rsidRDefault="00465A6B" w:rsidP="00465A6B">
      <w:pPr>
        <w:ind w:left="360" w:hanging="360"/>
      </w:pPr>
    </w:p>
    <w:p w:rsidR="00465A6B" w:rsidRDefault="00465A6B">
      <w:pPr>
        <w:widowControl/>
        <w:jc w:val="left"/>
      </w:pPr>
      <w:r>
        <w:br w:type="page"/>
      </w:r>
    </w:p>
    <w:p w:rsidR="00465A6B" w:rsidRDefault="00465A6B" w:rsidP="00465A6B">
      <w:pPr>
        <w:ind w:left="360" w:hanging="360"/>
      </w:pPr>
    </w:p>
    <w:p w:rsidR="00465A6B" w:rsidRDefault="00465A6B" w:rsidP="00465A6B">
      <w:pPr>
        <w:ind w:left="360" w:hanging="360"/>
        <w:rPr>
          <w:rFonts w:hint="eastAsia"/>
        </w:rPr>
      </w:pPr>
    </w:p>
    <w:p w:rsidR="00465A6B" w:rsidRDefault="00465A6B" w:rsidP="00465A6B">
      <w:pPr>
        <w:rPr>
          <w:rFonts w:hint="eastAsia"/>
        </w:rPr>
      </w:pPr>
      <w:r>
        <w:rPr>
          <w:rFonts w:hint="eastAsia"/>
        </w:rPr>
        <w:t>〔</w:t>
      </w:r>
      <w:r>
        <w:rPr>
          <w:rFonts w:hint="eastAsia"/>
        </w:rPr>
        <w:t>事業用賃貸借契約</w:t>
      </w:r>
      <w:r>
        <w:rPr>
          <w:rFonts w:hint="eastAsia"/>
        </w:rPr>
        <w:t>〕</w:t>
      </w:r>
    </w:p>
    <w:p w:rsidR="00465A6B" w:rsidRDefault="00465A6B" w:rsidP="00465A6B">
      <w:pPr>
        <w:ind w:left="120" w:firstLine="240"/>
        <w:rPr>
          <w:rFonts w:hint="eastAsia"/>
        </w:rPr>
      </w:pPr>
      <w:r>
        <w:rPr>
          <w:rFonts w:hint="eastAsia"/>
        </w:rPr>
        <w:t>事業用賃貸借契約においては、頭書記載の特定の営業目的以外に利用した場合、「本契約を継続することが困難であると認められるに至ったとき」には解除できるとしています(店舗用書式場合、第12条</w:t>
      </w:r>
      <w:r>
        <w:rPr>
          <w:rFonts w:hint="eastAsia"/>
        </w:rPr>
        <w:t>第２項、</w:t>
      </w:r>
      <w:r>
        <w:rPr>
          <w:rFonts w:hint="eastAsia"/>
        </w:rPr>
        <w:t>事務所用書式の場合第11条</w:t>
      </w:r>
      <w:r>
        <w:rPr>
          <w:rFonts w:hint="eastAsia"/>
        </w:rPr>
        <w:t>第２項</w:t>
      </w:r>
      <w:r>
        <w:rPr>
          <w:rFonts w:hint="eastAsia"/>
        </w:rPr>
        <w:t>)。</w:t>
      </w:r>
    </w:p>
    <w:p w:rsidR="00465A6B" w:rsidRDefault="00465A6B" w:rsidP="00465A6B">
      <w:pPr>
        <w:ind w:left="120" w:firstLine="240"/>
        <w:rPr>
          <w:rFonts w:hint="eastAsia"/>
        </w:rPr>
      </w:pPr>
      <w:r>
        <w:rPr>
          <w:rFonts w:hint="eastAsia"/>
        </w:rPr>
        <w:t>したがって、危険ドラッグの販売の用に供することは、現行の書式でも解除事由に該当し、か</w:t>
      </w:r>
      <w:r>
        <w:rPr>
          <w:rFonts w:hint="eastAsia"/>
        </w:rPr>
        <w:t>つ</w:t>
      </w:r>
      <w:r>
        <w:rPr>
          <w:rFonts w:hint="eastAsia"/>
        </w:rPr>
        <w:t>違法な用途に物件を使用したことそのものが「本契約を継続することが困難であると認められるに至ったとき」に該当するものと評価され、上記規定に基づき解除ができるものと考えられます。</w:t>
      </w:r>
    </w:p>
    <w:p w:rsidR="00465A6B" w:rsidRDefault="00465A6B" w:rsidP="00465A6B">
      <w:pPr>
        <w:ind w:left="120" w:firstLine="240"/>
      </w:pPr>
      <w:r>
        <w:rPr>
          <w:rFonts w:hint="eastAsia"/>
        </w:rPr>
        <w:t>ただし、解釈によるのではなく、反社会的勢力排除と同様に、条文上明示的に無催告解除とするときには、以下のように特約を定めるか、第12条の規定を以下のように修正して使用することが考えられます。</w:t>
      </w:r>
    </w:p>
    <w:p w:rsidR="00465A6B" w:rsidRPr="00565CDD" w:rsidRDefault="00465A6B" w:rsidP="00465A6B">
      <w:pPr>
        <w:ind w:left="120" w:firstLine="240"/>
        <w:rPr>
          <w:rFonts w:hint="eastAsia"/>
        </w:rPr>
      </w:pPr>
    </w:p>
    <w:p w:rsidR="00465A6B" w:rsidRPr="003C1C78" w:rsidRDefault="00465A6B" w:rsidP="00565CDD">
      <w:pPr>
        <w:ind w:left="240" w:hanging="240"/>
        <w:rPr>
          <w:rFonts w:ascii="ＭＳ Ｐゴシック" w:eastAsia="ＭＳ Ｐゴシック" w:hAnsi="ＭＳ Ｐゴシック"/>
        </w:rPr>
      </w:pPr>
      <w:r w:rsidRPr="003C1C78">
        <w:rPr>
          <w:rFonts w:ascii="ＭＳ Ｐゴシック" w:eastAsia="ＭＳ Ｐゴシック" w:hAnsi="ＭＳ Ｐゴシック" w:hint="eastAsia"/>
        </w:rPr>
        <w:t>特約対応の揚合(店舗用の場合)</w:t>
      </w:r>
    </w:p>
    <w:p w:rsidR="00F13A55" w:rsidRDefault="00F13A55" w:rsidP="00F13A55">
      <w:pPr>
        <w:ind w:left="360" w:hanging="360"/>
        <w:rPr>
          <w:rFonts w:hint="eastAsia"/>
        </w:rPr>
      </w:pPr>
      <w:r>
        <w:tab/>
      </w:r>
      <w:r>
        <w:rPr>
          <w:rFonts w:hint="eastAsia"/>
        </w:rPr>
        <w:t>〔特約欄に以下の条項を記載する。〕</w:t>
      </w:r>
    </w:p>
    <w:p w:rsidR="00F13A55" w:rsidRDefault="00F13A55" w:rsidP="00565CDD">
      <w:pPr>
        <w:ind w:left="240" w:hanging="240"/>
        <w:rPr>
          <w:rFonts w:hint="eastAsia"/>
        </w:rPr>
      </w:pPr>
    </w:p>
    <w:p w:rsidR="00465A6B" w:rsidRDefault="00565CDD" w:rsidP="00565CDD">
      <w:pPr>
        <w:ind w:left="480" w:hanging="240"/>
      </w:pPr>
      <w:r>
        <w:rPr>
          <w:rFonts w:hint="eastAsia"/>
        </w:rPr>
        <w:t>〇．</w:t>
      </w:r>
      <w:r w:rsidR="00465A6B">
        <w:rPr>
          <w:rFonts w:hint="eastAsia"/>
        </w:rPr>
        <w:t>第12条</w:t>
      </w:r>
      <w:r w:rsidR="00F13A55">
        <w:rPr>
          <w:rFonts w:hint="eastAsia"/>
        </w:rPr>
        <w:t>第２項</w:t>
      </w:r>
      <w:r w:rsidR="00465A6B">
        <w:rPr>
          <w:rFonts w:hint="eastAsia"/>
        </w:rPr>
        <w:t>第一号の規定にかかわらず、乙</w:t>
      </w:r>
      <w:r>
        <w:rPr>
          <w:rFonts w:hint="eastAsia"/>
        </w:rPr>
        <w:t>が</w:t>
      </w:r>
      <w:r>
        <w:t>本</w:t>
      </w:r>
      <w:r w:rsidR="00465A6B">
        <w:rPr>
          <w:rFonts w:hint="eastAsia"/>
        </w:rPr>
        <w:t>物件を頭書(2)記載の営業目的に反し、危険ドラッグ(愛媛県薬物の濫用の防止に関する条例</w:t>
      </w:r>
      <w:r>
        <w:rPr>
          <w:rFonts w:hint="eastAsia"/>
        </w:rPr>
        <w:t>第２条第７号の</w:t>
      </w:r>
      <w:r w:rsidR="00465A6B">
        <w:rPr>
          <w:rFonts w:hint="eastAsia"/>
        </w:rPr>
        <w:t>薬物)の販売の用に供したときは、甲は、何らの催告を要せずして、本契約を解除することができるものとする。</w:t>
      </w:r>
    </w:p>
    <w:p w:rsidR="00565CDD" w:rsidRDefault="00565CDD" w:rsidP="00565CDD">
      <w:pPr>
        <w:ind w:left="480" w:hanging="240"/>
      </w:pPr>
    </w:p>
    <w:p w:rsidR="00F13A55" w:rsidRDefault="00F13A55" w:rsidP="00565CDD">
      <w:pPr>
        <w:ind w:left="480" w:hanging="240"/>
        <w:rPr>
          <w:rFonts w:hint="eastAsia"/>
        </w:rPr>
      </w:pPr>
    </w:p>
    <w:p w:rsidR="00565CDD" w:rsidRPr="003C1C78" w:rsidRDefault="00565CDD" w:rsidP="00565CDD">
      <w:pPr>
        <w:ind w:left="360" w:hanging="360"/>
        <w:rPr>
          <w:rFonts w:ascii="ＭＳ Ｐゴシック" w:eastAsia="ＭＳ Ｐゴシック" w:hAnsi="ＭＳ Ｐゴシック" w:hint="eastAsia"/>
        </w:rPr>
      </w:pPr>
      <w:r w:rsidRPr="003C1C78">
        <w:rPr>
          <w:rFonts w:ascii="ＭＳ Ｐゴシック" w:eastAsia="ＭＳ Ｐゴシック" w:hAnsi="ＭＳ Ｐゴシック" w:hint="eastAsia"/>
        </w:rPr>
        <w:t>契約条項を修正する場合(店舗用の場合)</w:t>
      </w:r>
    </w:p>
    <w:p w:rsidR="00465A6B" w:rsidRDefault="00465A6B" w:rsidP="00565CDD">
      <w:pPr>
        <w:ind w:left="240" w:hanging="240"/>
        <w:rPr>
          <w:rFonts w:hint="eastAsia"/>
        </w:rPr>
      </w:pPr>
    </w:p>
    <w:p w:rsidR="00465A6B" w:rsidRDefault="00465A6B" w:rsidP="00565CDD">
      <w:pPr>
        <w:ind w:left="600" w:hanging="240"/>
        <w:rPr>
          <w:rFonts w:hint="eastAsia"/>
        </w:rPr>
      </w:pPr>
      <w:r>
        <w:rPr>
          <w:rFonts w:hint="eastAsia"/>
        </w:rPr>
        <w:t>(契約の解除)</w:t>
      </w:r>
    </w:p>
    <w:p w:rsidR="00465A6B" w:rsidRDefault="00465A6B" w:rsidP="00565CDD">
      <w:pPr>
        <w:ind w:left="600" w:hanging="240"/>
        <w:rPr>
          <w:rFonts w:hint="eastAsia"/>
        </w:rPr>
      </w:pPr>
      <w:r>
        <w:rPr>
          <w:rFonts w:hint="eastAsia"/>
        </w:rPr>
        <w:t>第12条</w:t>
      </w:r>
    </w:p>
    <w:p w:rsidR="00465A6B" w:rsidRDefault="00565CDD" w:rsidP="00565CDD">
      <w:pPr>
        <w:ind w:left="600" w:hanging="240"/>
        <w:rPr>
          <w:rFonts w:hint="eastAsia"/>
        </w:rPr>
      </w:pPr>
      <w:r>
        <w:rPr>
          <w:rFonts w:hint="eastAsia"/>
        </w:rPr>
        <w:t>２</w:t>
      </w:r>
      <w:r>
        <w:t xml:space="preserve">　</w:t>
      </w:r>
      <w:r w:rsidR="00465A6B">
        <w:rPr>
          <w:rFonts w:hint="eastAsia"/>
        </w:rPr>
        <w:t>甲は、(以下略)</w:t>
      </w:r>
    </w:p>
    <w:p w:rsidR="00465A6B" w:rsidRDefault="00465A6B" w:rsidP="00565CDD">
      <w:pPr>
        <w:ind w:left="600" w:hanging="240"/>
        <w:rPr>
          <w:rFonts w:hint="eastAsia"/>
        </w:rPr>
      </w:pPr>
      <w:r>
        <w:rPr>
          <w:rFonts w:hint="eastAsia"/>
        </w:rPr>
        <w:t>一</w:t>
      </w:r>
      <w:r w:rsidR="00565CDD">
        <w:rPr>
          <w:rFonts w:hint="eastAsia"/>
        </w:rPr>
        <w:t xml:space="preserve">　</w:t>
      </w:r>
      <w:r>
        <w:rPr>
          <w:rFonts w:hint="eastAsia"/>
        </w:rPr>
        <w:t>本物件を</w:t>
      </w:r>
      <w:r w:rsidRPr="00F13A55">
        <w:rPr>
          <w:rFonts w:hint="eastAsia"/>
          <w:u w:val="single"/>
        </w:rPr>
        <w:t>頭書(2)記載の事業</w:t>
      </w:r>
      <w:r>
        <w:rPr>
          <w:rFonts w:hint="eastAsia"/>
        </w:rPr>
        <w:t>以外の用に供したとき。</w:t>
      </w:r>
      <w:r w:rsidRPr="00F13A55">
        <w:rPr>
          <w:rFonts w:hint="eastAsia"/>
          <w:u w:val="single"/>
        </w:rPr>
        <w:t>ただし4項第二号の場合を除く。</w:t>
      </w:r>
    </w:p>
    <w:p w:rsidR="00465A6B" w:rsidRDefault="00465A6B" w:rsidP="00565CDD">
      <w:pPr>
        <w:ind w:left="600" w:hanging="240"/>
        <w:rPr>
          <w:rFonts w:hint="eastAsia"/>
        </w:rPr>
      </w:pPr>
      <w:r>
        <w:rPr>
          <w:rFonts w:hint="eastAsia"/>
        </w:rPr>
        <w:t>二～九(略)</w:t>
      </w:r>
    </w:p>
    <w:p w:rsidR="00465A6B" w:rsidRDefault="00565CDD" w:rsidP="00565CDD">
      <w:pPr>
        <w:ind w:left="600" w:hanging="240"/>
        <w:rPr>
          <w:rFonts w:hint="eastAsia"/>
        </w:rPr>
      </w:pPr>
      <w:r>
        <w:rPr>
          <w:rFonts w:hint="eastAsia"/>
        </w:rPr>
        <w:t xml:space="preserve">４　</w:t>
      </w:r>
      <w:r w:rsidR="00465A6B">
        <w:rPr>
          <w:rFonts w:hint="eastAsia"/>
        </w:rPr>
        <w:t>甲は、乙が</w:t>
      </w:r>
      <w:r w:rsidR="00465A6B" w:rsidRPr="00F13A55">
        <w:rPr>
          <w:rFonts w:hint="eastAsia"/>
          <w:u w:val="single"/>
        </w:rPr>
        <w:t>次のいずれかに該当した</w:t>
      </w:r>
      <w:r w:rsidR="00465A6B">
        <w:rPr>
          <w:rFonts w:hint="eastAsia"/>
        </w:rPr>
        <w:t>場合は、何らの催告を要せずして、本契約を解除することができる。</w:t>
      </w:r>
    </w:p>
    <w:p w:rsidR="00465A6B" w:rsidRPr="00F13A55" w:rsidRDefault="00465A6B" w:rsidP="00565CDD">
      <w:pPr>
        <w:ind w:left="840" w:hanging="240"/>
        <w:rPr>
          <w:rFonts w:hint="eastAsia"/>
          <w:u w:val="single"/>
        </w:rPr>
      </w:pPr>
      <w:r w:rsidRPr="00F13A55">
        <w:rPr>
          <w:rFonts w:hint="eastAsia"/>
          <w:u w:val="single"/>
        </w:rPr>
        <w:t>一</w:t>
      </w:r>
      <w:r w:rsidR="00565CDD" w:rsidRPr="00F13A55">
        <w:rPr>
          <w:rFonts w:hint="eastAsia"/>
          <w:u w:val="single"/>
        </w:rPr>
        <w:t xml:space="preserve">　第８条第７項</w:t>
      </w:r>
      <w:r w:rsidRPr="00F13A55">
        <w:rPr>
          <w:rFonts w:hint="eastAsia"/>
          <w:u w:val="single"/>
        </w:rPr>
        <w:t>第五号から第七号に掲げる行為を行なったとき。</w:t>
      </w:r>
    </w:p>
    <w:p w:rsidR="00465A6B" w:rsidRDefault="00465A6B" w:rsidP="00565CDD">
      <w:pPr>
        <w:ind w:left="840" w:hanging="240"/>
      </w:pPr>
      <w:r w:rsidRPr="00F13A55">
        <w:rPr>
          <w:rFonts w:hint="eastAsia"/>
          <w:u w:val="single"/>
        </w:rPr>
        <w:t>二</w:t>
      </w:r>
      <w:r w:rsidR="00565CDD" w:rsidRPr="00F13A55">
        <w:rPr>
          <w:rFonts w:hint="eastAsia"/>
          <w:u w:val="single"/>
        </w:rPr>
        <w:t xml:space="preserve">　</w:t>
      </w:r>
      <w:r w:rsidRPr="00F13A55">
        <w:rPr>
          <w:rFonts w:hint="eastAsia"/>
          <w:u w:val="single"/>
        </w:rPr>
        <w:t>本物件を</w:t>
      </w:r>
      <w:r w:rsidR="00565CDD" w:rsidRPr="00F13A55">
        <w:rPr>
          <w:rFonts w:hint="eastAsia"/>
          <w:u w:val="single"/>
        </w:rPr>
        <w:t>第１条の</w:t>
      </w:r>
      <w:r w:rsidRPr="00F13A55">
        <w:rPr>
          <w:rFonts w:hint="eastAsia"/>
          <w:u w:val="single"/>
        </w:rPr>
        <w:t>規定に定める賃借目的に反し危険ドラッグ(愛媛県薬物の濫用の防止に関する条例第</w:t>
      </w:r>
      <w:r w:rsidR="00565CDD" w:rsidRPr="00F13A55">
        <w:rPr>
          <w:rFonts w:hint="eastAsia"/>
          <w:u w:val="single"/>
        </w:rPr>
        <w:t>２</w:t>
      </w:r>
      <w:r w:rsidRPr="00F13A55">
        <w:rPr>
          <w:rFonts w:hint="eastAsia"/>
          <w:u w:val="single"/>
        </w:rPr>
        <w:t>条</w:t>
      </w:r>
      <w:r w:rsidR="00565CDD" w:rsidRPr="00F13A55">
        <w:rPr>
          <w:rFonts w:hint="eastAsia"/>
          <w:u w:val="single"/>
        </w:rPr>
        <w:t>第７号の</w:t>
      </w:r>
      <w:r w:rsidRPr="00F13A55">
        <w:rPr>
          <w:rFonts w:hint="eastAsia"/>
          <w:u w:val="single"/>
        </w:rPr>
        <w:t>薬物)の販売の用に供したとき。</w:t>
      </w:r>
    </w:p>
    <w:p w:rsidR="00565CDD" w:rsidRDefault="00565CDD" w:rsidP="00565CDD">
      <w:pPr>
        <w:ind w:left="600" w:hanging="240"/>
      </w:pPr>
    </w:p>
    <w:p w:rsidR="00565CDD" w:rsidRDefault="00565CDD" w:rsidP="00565CDD">
      <w:pPr>
        <w:ind w:left="600" w:hanging="240"/>
        <w:rPr>
          <w:rFonts w:hint="eastAsia"/>
        </w:rPr>
      </w:pPr>
    </w:p>
    <w:sectPr w:rsidR="00565CDD" w:rsidSect="00F620E8">
      <w:pgSz w:w="11906" w:h="16838" w:code="9"/>
      <w:pgMar w:top="1134" w:right="1134" w:bottom="1021" w:left="1134" w:header="851" w:footer="680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63" w:rsidRDefault="001C7863" w:rsidP="00EE11E0">
      <w:r>
        <w:separator/>
      </w:r>
    </w:p>
  </w:endnote>
  <w:endnote w:type="continuationSeparator" w:id="0">
    <w:p w:rsidR="001C7863" w:rsidRDefault="001C7863" w:rsidP="00EE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63" w:rsidRDefault="001C7863" w:rsidP="00EE11E0">
      <w:r>
        <w:separator/>
      </w:r>
    </w:p>
  </w:footnote>
  <w:footnote w:type="continuationSeparator" w:id="0">
    <w:p w:rsidR="001C7863" w:rsidRDefault="001C7863" w:rsidP="00EE1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6B"/>
    <w:rsid w:val="001C7863"/>
    <w:rsid w:val="00313E06"/>
    <w:rsid w:val="00317C4B"/>
    <w:rsid w:val="003C1C78"/>
    <w:rsid w:val="00444CFE"/>
    <w:rsid w:val="00465A6B"/>
    <w:rsid w:val="004A02BD"/>
    <w:rsid w:val="00565CDD"/>
    <w:rsid w:val="005B6271"/>
    <w:rsid w:val="005D5ABC"/>
    <w:rsid w:val="006C4094"/>
    <w:rsid w:val="009005AB"/>
    <w:rsid w:val="00AC0413"/>
    <w:rsid w:val="00EE11E0"/>
    <w:rsid w:val="00F13A55"/>
    <w:rsid w:val="00F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8774D-ADF3-4720-AF7A-AABE8612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1E0"/>
  </w:style>
  <w:style w:type="paragraph" w:styleId="a5">
    <w:name w:val="footer"/>
    <w:basedOn w:val="a"/>
    <w:link w:val="a6"/>
    <w:uiPriority w:val="99"/>
    <w:unhideWhenUsed/>
    <w:rsid w:val="00EE1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2015-03-18T05:44:00Z</dcterms:created>
  <dcterms:modified xsi:type="dcterms:W3CDTF">2015-03-18T06:05:00Z</dcterms:modified>
</cp:coreProperties>
</file>